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prace budowlane na terenie inwestycji Kolejova1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Novaform Polska przystąpiła do prac budowlanych związanych z inwestycją Kolejova1.</w:t>
      </w:r>
      <w:r>
        <w:rPr>
          <w:rFonts w:ascii="calibri" w:hAnsi="calibri" w:eastAsia="calibri" w:cs="calibri"/>
          <w:sz w:val="24"/>
          <w:szCs w:val="24"/>
        </w:rPr>
        <w:t xml:space="preserve"> Na terenie inwestycji zlokalizowanej w centrum Poznania w pobliżu Dworca Głównego i Międzynarodowych Targów Poznańskich rozpoczęły się prace porządkowe oraz rozbiórkowe stanowiące pierwszy etap prac budowlanych. Po przygotowaniu terenu deweloper przystąpi do zabezpieczenia elementów budynków historycznych, które będą poddawane rewitalizacji. Deweloper zachowa i podda renowacji oryginalne ściany jako element elewacji i wykończenia budynku. Jednym z rewitalizowanych budynków jest charakterystyczna kotłownia mieszcząca się na dziedzińcu, gdzie wstępnie planowany jest lokal gastronomiczny. Unikatowy komin kotłowni poddany zostanie ręcznemu czyszczeniu, uszkodzone cegły zostaną wymienione, a fugi poddane będą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niezwykła i niepowtarzalna inwestycja powstająca w samym sercu miasta, na poznańskim Łazarzu. Zapowiada się, że nowa inwestycja oczaruje wielu swoją unikalną architekturą. Planowana jest rewitalizacja obecnych w tej lokalizacji historycznych budynków oraz powstanie nowoczesnej dominanty architektonicznej pod postacią wieżowca mierzącego 55 metrów wysokości. Dzięki inwestycji okolica wzbogaci się o 190 nowych apartamentów oraz lokale użytkowe.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Kolejova1 jest pierwszą inwestycją realizowaną w ramach nowego, śródmiejskiego obszaru Poznania, tzw. Wolnych Torów. „Wolne Tory” to około 117 hektarów dawnych terenów kolejowych na południe od Dworca Głównego. Położone wzdłuż torów rozcinają dzielnice Łazarz i Wilda i od dziesięcioleci są przedmiotem analiz i planów, które mają przekształcić ten obszar w nową śródmiejską dzielnicę.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 1 została zaprojektowana z myślą o połączeniu kwestii użytkowych i praktycznych, a przy tym nadaniu im pięknej architektonicznej formy. Myśląc o zrównoważonym rozwoju dzielnicy Łazarz, a w szczególności o potrzebach jego obecnych i przyszłych mieszkańców położyliśmy nacisk na rozbudowę infrastruktury rowerowej na terenie inwestycji wyznaczając miejsca, gdzie powstaną parkingi rowerowe. Pragniemy wspierać tych, którzy świadomie decydują się na ten środek transportu - dla siebie i dla otoczenia w którym żyją. Zmotoryzowani mieszkańcy będą mogli za to wygodnie korzystać z parkingu podziemnego. Komfort przyszłym mieszkańcom zapewni także wysoki standard wykończenia oraz udogodnienia takie jak dostęp do w pełni wyposażonej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Planowany harmonogram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budowlanych: Q2 2024</w:t>
      </w:r>
    </w:p>
    <w:p>
      <w:r>
        <w:rPr>
          <w:rFonts w:ascii="calibri" w:hAnsi="calibri" w:eastAsia="calibri" w:cs="calibri"/>
          <w:sz w:val="24"/>
          <w:szCs w:val="24"/>
        </w:rPr>
        <w:t xml:space="preserve">Zakończenie prac budowlanych: Q4 2026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2025-10-27T07:40:52+01:00</dcterms:created>
  <dcterms:modified xsi:type="dcterms:W3CDTF">2025-10-27T07:40:52+01:00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